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A362" w14:textId="77777777" w:rsidR="00D06A30" w:rsidRDefault="00D06A30" w:rsidP="00D06A30">
      <w:pPr>
        <w:jc w:val="cente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Pr>
          <w:b/>
          <w:i/>
          <w:color w:val="262626" w:themeColor="text1" w:themeTint="D9"/>
          <w:sz w:val="56"/>
          <w:szCs w:val="56"/>
          <w:u w:val="sing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Kansas City Metro Senior Softball</w:t>
      </w:r>
    </w:p>
    <w:p w14:paraId="2BB8EFF2" w14:textId="62BF9765" w:rsidR="001C2E60" w:rsidRDefault="00D06A30" w:rsidP="00DD28E8">
      <w:pPr>
        <w:spacing w:line="240" w:lineRule="auto"/>
      </w:pPr>
      <w:r>
        <w:t>Rowe call the meeting to order at 5:32pm, Sunday, March 10, 2019 in the conference room at MAMTC.  All were present except Barragan, McGuire and Krull.</w:t>
      </w:r>
    </w:p>
    <w:p w14:paraId="6B1FE324" w14:textId="6D3EB183" w:rsidR="00D06A30" w:rsidRDefault="00D06A30" w:rsidP="00DD28E8">
      <w:pPr>
        <w:spacing w:line="240" w:lineRule="auto"/>
      </w:pPr>
      <w:r>
        <w:t>Rowe asked if anyone wanted to discuss the minutes of the February 17, 2019 meeting.  Burkindine moved to approve as is.  Hightower second.  The vote was unanimous to approve.</w:t>
      </w:r>
    </w:p>
    <w:p w14:paraId="1DDBC018" w14:textId="6930B9B0" w:rsidR="00D06A30" w:rsidRDefault="00D06A30" w:rsidP="00DD28E8">
      <w:pPr>
        <w:spacing w:line="240" w:lineRule="auto"/>
      </w:pPr>
      <w:r>
        <w:t xml:space="preserve">Rowe asked Berger to present the Treasurer’s report for February 2019. </w:t>
      </w:r>
      <w:r w:rsidR="00DD28E8">
        <w:t xml:space="preserve"> </w:t>
      </w:r>
      <w:r>
        <w:t>He said he added</w:t>
      </w:r>
      <w:r w:rsidR="00337988">
        <w:t xml:space="preserve"> a line within the “Income” portion of the </w:t>
      </w:r>
      <w:r w:rsidR="00DD28E8">
        <w:t>Monthly S</w:t>
      </w:r>
      <w:r w:rsidR="00337988">
        <w:t xml:space="preserve">tatement </w:t>
      </w:r>
      <w:r w:rsidR="00DD28E8">
        <w:t xml:space="preserve">file format </w:t>
      </w:r>
      <w:r w:rsidR="00337988">
        <w:t xml:space="preserve">that reads “* "Dues..." totals for following 3 rows are fiscal YTD -- minus the current month's figures from Stripe.”  He did this </w:t>
      </w:r>
      <w:r w:rsidR="00DD28E8">
        <w:t>to</w:t>
      </w:r>
      <w:r w:rsidR="00337988">
        <w:t xml:space="preserve"> clarif</w:t>
      </w:r>
      <w:r w:rsidR="00DD28E8">
        <w:t>y the</w:t>
      </w:r>
      <w:r w:rsidR="00337988">
        <w:t xml:space="preserve"> differences between what </w:t>
      </w:r>
      <w:r w:rsidR="00DD28E8">
        <w:t xml:space="preserve">dues </w:t>
      </w:r>
      <w:r w:rsidR="00337988">
        <w:t>w</w:t>
      </w:r>
      <w:r w:rsidR="00DD28E8">
        <w:t>ere</w:t>
      </w:r>
      <w:r w:rsidR="00337988">
        <w:t xml:space="preserve"> paid by members</w:t>
      </w:r>
      <w:r w:rsidR="00DD28E8">
        <w:t xml:space="preserve"> to date,</w:t>
      </w:r>
      <w:r w:rsidR="00337988">
        <w:t xml:space="preserve"> and what the league </w:t>
      </w:r>
      <w:r w:rsidR="00DD28E8">
        <w:t xml:space="preserve">actually </w:t>
      </w:r>
      <w:r w:rsidR="00337988">
        <w:t>received after fee</w:t>
      </w:r>
      <w:r w:rsidR="00DD28E8">
        <w:t xml:space="preserve"> charge</w:t>
      </w:r>
      <w:r w:rsidR="00337988">
        <w:t xml:space="preserve">s from </w:t>
      </w:r>
      <w:r w:rsidR="00DD28E8">
        <w:t>Stripe (our</w:t>
      </w:r>
      <w:r w:rsidR="00337988">
        <w:t xml:space="preserve"> credit card processing entity</w:t>
      </w:r>
      <w:r w:rsidR="00DD28E8">
        <w:t>)</w:t>
      </w:r>
      <w:r w:rsidR="00337988">
        <w:t xml:space="preserve">.  </w:t>
      </w:r>
      <w:r w:rsidR="00DD28E8">
        <w:t>The current month’s Stripe deposit into our bank account does not occur until the 1</w:t>
      </w:r>
      <w:r w:rsidR="00DD28E8" w:rsidRPr="00DD28E8">
        <w:rPr>
          <w:vertAlign w:val="superscript"/>
        </w:rPr>
        <w:t>st</w:t>
      </w:r>
      <w:r w:rsidR="00DD28E8">
        <w:t xml:space="preserve"> week of the following month.  </w:t>
      </w:r>
      <w:proofErr w:type="spellStart"/>
      <w:r w:rsidR="00337988">
        <w:t>Burkindine</w:t>
      </w:r>
      <w:proofErr w:type="spellEnd"/>
      <w:r w:rsidR="00337988">
        <w:t xml:space="preserve"> moved to approve.  Splettstaszer second and the vote was unanimous to approve.</w:t>
      </w:r>
    </w:p>
    <w:p w14:paraId="3ABE391A" w14:textId="5769CDB6" w:rsidR="00337988" w:rsidRDefault="00337988">
      <w:r>
        <w:t>COMMITTEE REPORTS:</w:t>
      </w:r>
    </w:p>
    <w:p w14:paraId="1105B26F" w14:textId="7FEE6753" w:rsidR="00337988" w:rsidRDefault="00337988">
      <w:r>
        <w:t>The following committees had nothing new to report:</w:t>
      </w:r>
    </w:p>
    <w:p w14:paraId="77FECE9D" w14:textId="60550412" w:rsidR="00337988" w:rsidRDefault="00337988" w:rsidP="00DD28E8">
      <w:pPr>
        <w:spacing w:line="240" w:lineRule="auto"/>
      </w:pPr>
      <w:r>
        <w:t>Sportsmanship, Long Range Plan, Rules, Competition, Umpires, All Star Games, Ratings, Awards, Player Relations and Safety.</w:t>
      </w:r>
    </w:p>
    <w:p w14:paraId="388A03E7" w14:textId="29D2765B" w:rsidR="00337988" w:rsidRDefault="00337988" w:rsidP="00DD28E8">
      <w:pPr>
        <w:spacing w:line="240" w:lineRule="auto"/>
      </w:pPr>
      <w:r>
        <w:t xml:space="preserve">Tournaments – Rowe said the Pre-Season tournament is coming up, April </w:t>
      </w:r>
      <w:r w:rsidR="00240061">
        <w:t xml:space="preserve">13 – 14, 2019 at Black Bob Park in Olathe.  He has collected money from a few teams.  He announced that this year we will have a women’s division with approximately 3 teams </w:t>
      </w:r>
      <w:r w:rsidR="00DD28E8">
        <w:t xml:space="preserve">– which will </w:t>
      </w:r>
      <w:r w:rsidR="00240061">
        <w:t>includ</w:t>
      </w:r>
      <w:r w:rsidR="00DD28E8">
        <w:t>e</w:t>
      </w:r>
      <w:r w:rsidR="00240061">
        <w:t xml:space="preserve"> the Antiques men’s team. </w:t>
      </w:r>
    </w:p>
    <w:p w14:paraId="71560108" w14:textId="5E48349F" w:rsidR="00240061" w:rsidRDefault="00240061" w:rsidP="00DD28E8">
      <w:pPr>
        <w:spacing w:line="240" w:lineRule="auto"/>
      </w:pPr>
      <w:r>
        <w:t>Membership/dues – Berger said we have 584 paid members to date.</w:t>
      </w:r>
    </w:p>
    <w:p w14:paraId="50982B82" w14:textId="74CD7FCD" w:rsidR="00EF3CFC" w:rsidRDefault="00240061" w:rsidP="00DD28E8">
      <w:pPr>
        <w:spacing w:line="240" w:lineRule="auto"/>
      </w:pPr>
      <w:r>
        <w:t>Advertisement/Promotions – Hightower announced that Debbie Brown was instrumental in arranging a “Night at the Comets”.  We will have a promotional table set up on March 23, 2019 at the game with several KCMSSL representatives manning the table.  Once the Comets know the exact date of their playoff game (April 9 or 10), they will let us know which date our date will be to purchase tickets at $15/each</w:t>
      </w:r>
      <w:r w:rsidR="00DD28E8">
        <w:t xml:space="preserve">. </w:t>
      </w:r>
      <w:r>
        <w:t xml:space="preserve"> </w:t>
      </w:r>
      <w:r w:rsidR="00DD28E8">
        <w:t>W</w:t>
      </w:r>
      <w:r>
        <w:t xml:space="preserve">e will earn $2 of each ticket purchased.  We will participate in a variety of things such as a parade around the field and a “mini” softball game to make others aware of our league.  The Comets will supply the flyer promoting KCMSSL.  We will then </w:t>
      </w:r>
      <w:r w:rsidR="00EF3CFC">
        <w:t>put that flyer and information on the website, a link on Face</w:t>
      </w:r>
      <w:r w:rsidR="00DD28E8">
        <w:t>b</w:t>
      </w:r>
      <w:r w:rsidR="00EF3CFC">
        <w:t>ook as well as an email blast to the membership.  Hightower said he would also like to send an article about KCMSSL to AARP.</w:t>
      </w:r>
    </w:p>
    <w:p w14:paraId="6723B1B3" w14:textId="77777777" w:rsidR="00EF3CFC" w:rsidRDefault="00EF3CFC" w:rsidP="00DD28E8">
      <w:pPr>
        <w:spacing w:line="20" w:lineRule="atLeast"/>
      </w:pPr>
      <w:r>
        <w:t>SELECT COMMITTEE:</w:t>
      </w:r>
    </w:p>
    <w:p w14:paraId="13178EE8" w14:textId="5BD2F45B" w:rsidR="00240061" w:rsidRDefault="00EF3CFC" w:rsidP="00DD28E8">
      <w:pPr>
        <w:spacing w:line="20" w:lineRule="atLeast"/>
      </w:pPr>
      <w:r>
        <w:t>By-Laws update – Burkindine said his committee communicated by email to clarify some wording on the By-Laws.  He handed out three pages with the proposed changes highlighted.  The proposed and passed version of those three pages are attached.  In section 5.1 the number of directors was changed to fifteen (15). Burkindine motioned to approve the change and Berger second.  The directors voted to approve</w:t>
      </w:r>
      <w:r w:rsidR="004568CB">
        <w:t xml:space="preserve"> </w:t>
      </w:r>
      <w:r>
        <w:t>the change.  In se</w:t>
      </w:r>
      <w:r w:rsidR="004568CB">
        <w:t>ction</w:t>
      </w:r>
      <w:r>
        <w:t xml:space="preserve"> 5.2, the change was made to elect five (5) directors at the annual </w:t>
      </w:r>
      <w:r w:rsidR="004568CB">
        <w:t>meeting; to show that the increased number of directors would be five (5).  Most importantly in this section the clarification of how to handle a tie vote in an election. Section “a” (If an incumbent director is tied at the conclusion of the election, he/she will retain their seat on the board.)  Section “b” (if non-incumbent candidates are tied, the tie will be broken by a vote of the Board of Directors.)  Scholler moved to approve the changes.  Splettstaszer second and the changes were approved unanimously.  Section 5.3 was changed to make the date that the nominating committee of seven (7) people will be announced by September 1</w:t>
      </w:r>
      <w:r w:rsidR="004568CB" w:rsidRPr="004568CB">
        <w:rPr>
          <w:vertAlign w:val="superscript"/>
        </w:rPr>
        <w:t>st</w:t>
      </w:r>
      <w:r w:rsidR="004568CB">
        <w:t>.  Also changed was the deadline date to report the slate of director candidates by October 1</w:t>
      </w:r>
      <w:r w:rsidR="004568CB" w:rsidRPr="004568CB">
        <w:rPr>
          <w:vertAlign w:val="superscript"/>
        </w:rPr>
        <w:t>st</w:t>
      </w:r>
      <w:r w:rsidR="004568CB">
        <w:t xml:space="preserve">.  </w:t>
      </w:r>
      <w:r w:rsidR="00CB24EB">
        <w:t xml:space="preserve">Section “b” an addition of “to the president” was added as to whom an at large candidate had to state their willingness to serve.  Berger made the motion to approve, Splettstaszer second and a unanimous vote passed the motion.  Section 5.7 changed the language regarding missing meetings.  The change reads “If any director misses four (4) consecutive regular meeting of the board of directors or seven (7) meetings in a running twelve (12) month period…”  Hightower motioned to approve.  Gordon second and the </w:t>
      </w:r>
      <w:r w:rsidR="00CB24EB">
        <w:lastRenderedPageBreak/>
        <w:t xml:space="preserve">motion passed with a unanimous vote.  Section 5.9 was a wording clarification changing the “may” to the “will”.  Splettstaszer moved to approve.  Gordon second and the motion passed unanimously.  Finally, section </w:t>
      </w:r>
      <w:r w:rsidR="00916FA2">
        <w:t xml:space="preserve">7.1 “…The president and treasurer will be the only authorized persons to sign checks, for disbursements from the League’s bank account and…” </w:t>
      </w:r>
      <w:r w:rsidR="00CB24EB">
        <w:t xml:space="preserve">changed the wording from “both” to “either” </w:t>
      </w:r>
      <w:r w:rsidR="00916FA2">
        <w:t>…” must sign off on each check amount.  Signers of any checks…”.  Splettstaszer moved to approve.   Reynolds second and the vote was unanimous to approve.</w:t>
      </w:r>
    </w:p>
    <w:p w14:paraId="46F521CC" w14:textId="6E28AA00" w:rsidR="00123B51" w:rsidRDefault="00123B51" w:rsidP="00DD28E8">
      <w:pPr>
        <w:spacing w:line="20" w:lineRule="atLeast"/>
      </w:pPr>
      <w:r>
        <w:t>OLD BUSINESS:</w:t>
      </w:r>
    </w:p>
    <w:p w14:paraId="290EBDA2" w14:textId="771E5262" w:rsidR="00123B51" w:rsidRDefault="00123B51" w:rsidP="00DD28E8">
      <w:pPr>
        <w:spacing w:line="20" w:lineRule="atLeast"/>
      </w:pPr>
      <w:r>
        <w:t xml:space="preserve">Conference matrix – All coordinators present indicated that the published matrix was correct except that the Platinum division on Thursday nights at Heritage was not mentioned.   Splettstaszer said he would like to see a tab for the matrix on our website. Mondi said he can do that with Karen’s help.  </w:t>
      </w:r>
    </w:p>
    <w:p w14:paraId="614B8292" w14:textId="6ECC7D93" w:rsidR="00123B51" w:rsidRDefault="00123B51" w:rsidP="00DD28E8">
      <w:pPr>
        <w:spacing w:line="20" w:lineRule="atLeast"/>
      </w:pPr>
      <w:r>
        <w:t>Online payments – There was great discussion about how to handle or allow online payments for things other than membership dues.  Concern was raised about the project</w:t>
      </w:r>
      <w:r w:rsidR="00AA79BE">
        <w:t>ed</w:t>
      </w:r>
      <w:r>
        <w:t xml:space="preserve"> loss of revenue due to the lifetime memberships being offered to any member 75 or older.  </w:t>
      </w:r>
      <w:r w:rsidR="00AA79BE">
        <w:t xml:space="preserve">These members still pay dues in 2019, but will no longer pay as of 2020.  </w:t>
      </w:r>
      <w:r>
        <w:t>It was suggested that we watch those results over a three-year progression to see if raising dues is needed to offset the loss</w:t>
      </w:r>
      <w:r w:rsidR="00AA79BE">
        <w:t>, or if the loss can be offset elsewhere</w:t>
      </w:r>
      <w:r>
        <w:t>.  Berger proposed a motion to have Scott Flodin set up a shopping cart for items to be purchased online</w:t>
      </w:r>
      <w:r w:rsidR="000562E5">
        <w:t xml:space="preserve">.  This shopping cart would </w:t>
      </w:r>
      <w:r w:rsidR="00AA79BE">
        <w:t>encompass</w:t>
      </w:r>
      <w:r w:rsidR="000562E5">
        <w:t xml:space="preserve"> </w:t>
      </w:r>
      <w:r w:rsidR="00AA79BE">
        <w:t xml:space="preserve">the </w:t>
      </w:r>
      <w:r w:rsidR="000562E5">
        <w:t>add</w:t>
      </w:r>
      <w:r w:rsidR="00AA79BE">
        <w:t>ed</w:t>
      </w:r>
      <w:r w:rsidR="000562E5">
        <w:t xml:space="preserve"> </w:t>
      </w:r>
      <w:r w:rsidR="00AA79BE">
        <w:t xml:space="preserve">online </w:t>
      </w:r>
      <w:r w:rsidR="000562E5">
        <w:t xml:space="preserve">convenience fee of the 3% and the 0.30/transaction </w:t>
      </w:r>
      <w:r w:rsidR="00AA79BE">
        <w:t xml:space="preserve">cost </w:t>
      </w:r>
      <w:r w:rsidR="000562E5">
        <w:t xml:space="preserve">that Stripe charges KCMSSL for using their services.  Burkindine second.  Those in favor were, Rowe, Burkindine, Berger, Scholler, Gordon, Gregg, Hightower, Splettstaszer and Reynolds.  Mondi and Osborn abstained.  The motion passed by majority vote.  </w:t>
      </w:r>
    </w:p>
    <w:p w14:paraId="6F929EE0" w14:textId="55D47106" w:rsidR="000562E5" w:rsidRDefault="000562E5" w:rsidP="00DD28E8">
      <w:pPr>
        <w:spacing w:line="20" w:lineRule="atLeast"/>
      </w:pPr>
      <w:r>
        <w:t>NEW BUSINESS:</w:t>
      </w:r>
    </w:p>
    <w:p w14:paraId="5200D76F" w14:textId="35FA5F39" w:rsidR="000562E5" w:rsidRDefault="000562E5" w:rsidP="00DD28E8">
      <w:pPr>
        <w:spacing w:line="20" w:lineRule="atLeast"/>
      </w:pPr>
      <w:r>
        <w:t>Website – Mondi said he was able to add a counter on the website to see how many hit</w:t>
      </w:r>
      <w:r w:rsidR="00AA79BE">
        <w:t>s</w:t>
      </w:r>
      <w:r>
        <w:t xml:space="preserve"> we are getting.</w:t>
      </w:r>
    </w:p>
    <w:p w14:paraId="77363DD4" w14:textId="0A4E9D6A" w:rsidR="000562E5" w:rsidRDefault="000562E5" w:rsidP="00DD28E8">
      <w:pPr>
        <w:spacing w:line="20" w:lineRule="atLeast"/>
      </w:pPr>
      <w:r>
        <w:t xml:space="preserve">Dues – It was suggested that we have Karen post the cost of </w:t>
      </w:r>
      <w:r w:rsidR="00AA79BE">
        <w:t xml:space="preserve">our various membership </w:t>
      </w:r>
      <w:r>
        <w:t xml:space="preserve">dues on the website and also have her post the </w:t>
      </w:r>
      <w:r w:rsidR="00AA79BE">
        <w:t>league</w:t>
      </w:r>
      <w:r w:rsidR="00E65A5C">
        <w:t>’s</w:t>
      </w:r>
      <w:r w:rsidR="00AA79BE">
        <w:t xml:space="preserve"> conference </w:t>
      </w:r>
      <w:r>
        <w:t>matrix once Mondi completes the compilation from the newsletter.</w:t>
      </w:r>
    </w:p>
    <w:p w14:paraId="5FB46F0C" w14:textId="27F129C3" w:rsidR="000562E5" w:rsidRDefault="000562E5" w:rsidP="00DD28E8">
      <w:pPr>
        <w:spacing w:line="20" w:lineRule="atLeast"/>
      </w:pPr>
      <w:r>
        <w:t>Comets night - discussed under Advertisement/Promotions.</w:t>
      </w:r>
    </w:p>
    <w:p w14:paraId="69DBD37C" w14:textId="0C03943C" w:rsidR="000562E5" w:rsidRDefault="000562E5" w:rsidP="00DD28E8">
      <w:pPr>
        <w:spacing w:line="20" w:lineRule="atLeast"/>
      </w:pPr>
      <w:r>
        <w:t xml:space="preserve">Rowe </w:t>
      </w:r>
      <w:r w:rsidR="00343F42">
        <w:t xml:space="preserve">said the Thursday night </w:t>
      </w:r>
      <w:r w:rsidR="00E65A5C">
        <w:t>conference</w:t>
      </w:r>
      <w:r w:rsidR="00343F42">
        <w:t xml:space="preserve"> slated for Little Blue Trace </w:t>
      </w:r>
      <w:r w:rsidR="00AA79BE">
        <w:t>P</w:t>
      </w:r>
      <w:r w:rsidR="00343F42">
        <w:t xml:space="preserve">ark </w:t>
      </w:r>
      <w:r w:rsidR="00AA79BE">
        <w:t xml:space="preserve">in Raytown </w:t>
      </w:r>
      <w:r w:rsidR="00343F42">
        <w:t xml:space="preserve">will most likely not have enough teams to go forward.  He added that </w:t>
      </w:r>
      <w:r w:rsidR="00AA79BE">
        <w:t>a</w:t>
      </w:r>
      <w:r w:rsidR="00343F42">
        <w:t xml:space="preserve"> </w:t>
      </w:r>
      <w:r w:rsidR="00AA79BE">
        <w:t>conference</w:t>
      </w:r>
      <w:r w:rsidR="00343F42">
        <w:t xml:space="preserve"> at Hartman </w:t>
      </w:r>
      <w:r w:rsidR="00AA79BE">
        <w:t xml:space="preserve">Park in Lee’s Summit </w:t>
      </w:r>
      <w:r w:rsidR="00343F42">
        <w:t xml:space="preserve">on Wednesday night </w:t>
      </w:r>
      <w:r w:rsidR="00AA79BE">
        <w:t xml:space="preserve">does not look like it will happen either </w:t>
      </w:r>
      <w:r w:rsidR="00343F42">
        <w:t xml:space="preserve">because not enough teams are interested.  </w:t>
      </w:r>
    </w:p>
    <w:p w14:paraId="37AFB776" w14:textId="6D64B33E" w:rsidR="00343F42" w:rsidRDefault="00343F42" w:rsidP="00DD28E8">
      <w:pPr>
        <w:spacing w:line="20" w:lineRule="atLeast"/>
      </w:pPr>
      <w:r>
        <w:t>Gordon asked if there was any way to connect the 100</w:t>
      </w:r>
      <w:r w:rsidRPr="00343F42">
        <w:rPr>
          <w:vertAlign w:val="superscript"/>
        </w:rPr>
        <w:t>th</w:t>
      </w:r>
      <w:r>
        <w:t xml:space="preserve"> Anniversary of the Negro Leagues Baseball Leagues to the KCMSSL with some sort of cross-marketing with the Negro Leagues Museum.  Rowe said he would reach out to the Monarchs at their upcoming board meeting as he would be attending. </w:t>
      </w:r>
    </w:p>
    <w:p w14:paraId="4B3D3075" w14:textId="18B0770B" w:rsidR="00343F42" w:rsidRDefault="00343F42" w:rsidP="00DD28E8">
      <w:pPr>
        <w:spacing w:line="20" w:lineRule="atLeast"/>
      </w:pPr>
      <w:r>
        <w:t xml:space="preserve">Splettstaszer added that he is arranging some cross-divisional games within his multi-division Thursday night </w:t>
      </w:r>
      <w:r w:rsidR="00AA79BE">
        <w:t>conference</w:t>
      </w:r>
      <w:r>
        <w:t xml:space="preserve"> due to the shortage of players.</w:t>
      </w:r>
    </w:p>
    <w:p w14:paraId="62F079A2" w14:textId="53B660F5" w:rsidR="00343F42" w:rsidRDefault="00343F42" w:rsidP="00DD28E8">
      <w:pPr>
        <w:spacing w:line="20" w:lineRule="atLeast"/>
      </w:pPr>
      <w:r>
        <w:t>The next board meeting will be Sunday, April 7, 2019 at 5:30pm in the conference room at MAMTC.</w:t>
      </w:r>
    </w:p>
    <w:p w14:paraId="16B28C45" w14:textId="1526EC65" w:rsidR="00343F42" w:rsidRDefault="00343F42" w:rsidP="00DD28E8">
      <w:pPr>
        <w:spacing w:line="20" w:lineRule="atLeast"/>
      </w:pPr>
      <w:r>
        <w:t>Hightower motioned to adjourn, Splettstaszer second and the vote was unanimous to adjourn at 7:30pm.</w:t>
      </w:r>
    </w:p>
    <w:p w14:paraId="114799E4" w14:textId="77777777" w:rsidR="00DD28E8" w:rsidRDefault="00DD28E8" w:rsidP="00DD28E8">
      <w:pPr>
        <w:spacing w:line="20" w:lineRule="atLeast"/>
      </w:pPr>
    </w:p>
    <w:p w14:paraId="600FA200" w14:textId="49B7AA55" w:rsidR="00343F42" w:rsidRDefault="00343F42">
      <w:r w:rsidRPr="00343F42">
        <w:rPr>
          <w:noProof/>
        </w:rPr>
        <w:drawing>
          <wp:inline distT="0" distB="0" distL="0" distR="0" wp14:anchorId="59149DF1" wp14:editId="6EB834EE">
            <wp:extent cx="59436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1104900"/>
                    </a:xfrm>
                    <a:prstGeom prst="rect">
                      <a:avLst/>
                    </a:prstGeom>
                    <a:noFill/>
                    <a:ln>
                      <a:noFill/>
                    </a:ln>
                  </pic:spPr>
                </pic:pic>
              </a:graphicData>
            </a:graphic>
          </wp:inline>
        </w:drawing>
      </w:r>
    </w:p>
    <w:p w14:paraId="14786608" w14:textId="77777777" w:rsidR="000562E5" w:rsidRDefault="000562E5"/>
    <w:sectPr w:rsidR="000562E5" w:rsidSect="00DD28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A30"/>
    <w:rsid w:val="000562E5"/>
    <w:rsid w:val="00123B51"/>
    <w:rsid w:val="001C2E60"/>
    <w:rsid w:val="00240061"/>
    <w:rsid w:val="00337988"/>
    <w:rsid w:val="00343F42"/>
    <w:rsid w:val="004568CB"/>
    <w:rsid w:val="008828DC"/>
    <w:rsid w:val="00916FA2"/>
    <w:rsid w:val="00AA79BE"/>
    <w:rsid w:val="00AF667C"/>
    <w:rsid w:val="00CB24EB"/>
    <w:rsid w:val="00D06A30"/>
    <w:rsid w:val="00DD28E8"/>
    <w:rsid w:val="00E65A5C"/>
    <w:rsid w:val="00EF3CFC"/>
    <w:rsid w:val="00F36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8922B"/>
  <w15:chartTrackingRefBased/>
  <w15:docId w15:val="{3231AF7F-558F-41D6-96BF-4A5BB7D27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A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F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F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Scholler</dc:creator>
  <cp:keywords/>
  <dc:description/>
  <cp:lastModifiedBy>Karen Riffle</cp:lastModifiedBy>
  <cp:revision>2</cp:revision>
  <dcterms:created xsi:type="dcterms:W3CDTF">2019-03-18T01:05:00Z</dcterms:created>
  <dcterms:modified xsi:type="dcterms:W3CDTF">2019-03-18T01:05:00Z</dcterms:modified>
</cp:coreProperties>
</file>